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1B" w:rsidRDefault="00085E1B" w:rsidP="009116B0">
      <w:pPr>
        <w:shd w:val="clear" w:color="auto" w:fill="FFFFFF"/>
        <w:spacing w:after="105" w:line="240" w:lineRule="auto"/>
        <w:jc w:val="center"/>
        <w:rPr>
          <w:rFonts w:ascii="Arial" w:hAnsi="Arial" w:cs="Arial"/>
          <w:b/>
          <w:color w:val="2A2A2A"/>
          <w:sz w:val="28"/>
          <w:szCs w:val="28"/>
          <w:lang w:eastAsia="es-CO"/>
        </w:rPr>
      </w:pPr>
      <w:r>
        <w:rPr>
          <w:rFonts w:ascii="Arial" w:hAnsi="Arial" w:cs="Arial"/>
          <w:b/>
          <w:color w:val="2A2A2A"/>
          <w:sz w:val="28"/>
          <w:szCs w:val="28"/>
          <w:lang w:eastAsia="es-CO"/>
        </w:rPr>
        <w:t>ENTORNO NACIONAL E INTERNACIONAL.</w:t>
      </w:r>
    </w:p>
    <w:p w:rsidR="00085E1B" w:rsidRDefault="00085E1B" w:rsidP="009116B0">
      <w:pPr>
        <w:shd w:val="clear" w:color="auto" w:fill="FFFFFF"/>
        <w:spacing w:after="105" w:line="240" w:lineRule="auto"/>
        <w:jc w:val="center"/>
        <w:rPr>
          <w:rFonts w:ascii="Arial" w:hAnsi="Arial" w:cs="Arial"/>
          <w:b/>
          <w:color w:val="2A2A2A"/>
          <w:sz w:val="28"/>
          <w:szCs w:val="28"/>
          <w:lang w:eastAsia="es-CO"/>
        </w:rPr>
      </w:pPr>
    </w:p>
    <w:p w:rsidR="00085E1B" w:rsidRPr="005668A8" w:rsidRDefault="00085E1B" w:rsidP="009116B0">
      <w:pPr>
        <w:shd w:val="clear" w:color="auto" w:fill="FFFFFF"/>
        <w:spacing w:after="105" w:line="240" w:lineRule="auto"/>
        <w:jc w:val="center"/>
        <w:rPr>
          <w:rFonts w:ascii="Arial" w:hAnsi="Arial" w:cs="Arial"/>
          <w:b/>
          <w:color w:val="2A2A2A"/>
          <w:sz w:val="28"/>
          <w:szCs w:val="28"/>
          <w:lang w:eastAsia="es-CO"/>
        </w:rPr>
      </w:pP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000000"/>
        </w:rPr>
      </w:pPr>
      <w:r w:rsidRPr="0044611F">
        <w:rPr>
          <w:rFonts w:ascii="Arial" w:hAnsi="Arial" w:cs="Arial"/>
          <w:color w:val="000000"/>
        </w:rPr>
        <w:t>Colombia es un país que su  economía está sostenida por varios sectores de producción nacional, uno de sus mayores productos es el</w:t>
      </w:r>
      <w:r w:rsidRPr="0044611F">
        <w:rPr>
          <w:rStyle w:val="apple-converted-space"/>
          <w:rFonts w:ascii="Arial" w:hAnsi="Arial" w:cs="Arial"/>
          <w:color w:val="000000"/>
        </w:rPr>
        <w:t> </w:t>
      </w:r>
      <w:r w:rsidRPr="0044611F">
        <w:rPr>
          <w:rFonts w:ascii="Arial" w:hAnsi="Arial" w:cs="Arial"/>
          <w:color w:val="000000"/>
        </w:rPr>
        <w:t xml:space="preserve">café. Siendo uno de los mayores exportadores mundiales de este producto; que a su vez, la hacen como sector económico principal del país. </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000000"/>
        </w:rPr>
      </w:pPr>
      <w:r w:rsidRPr="0044611F">
        <w:rPr>
          <w:rFonts w:ascii="Arial" w:hAnsi="Arial" w:cs="Arial"/>
          <w:color w:val="000000"/>
        </w:rPr>
        <w:t>Otros de sus productos lideres en el mercado Nacional  e internacional es el petróleo, siendo la petrolífera una de las más importantes del continente con 930.000 barriles diarios,  lo que la convierte en el cuarto productor de América latina y el sexto de todo el continente. Sin embargo, existen varios sectores que hacen que Colombia sea uno de los países más reconocidos por su producción de</w:t>
      </w:r>
      <w:r w:rsidRPr="0044611F">
        <w:rPr>
          <w:rStyle w:val="apple-converted-space"/>
          <w:rFonts w:ascii="Arial" w:hAnsi="Arial" w:cs="Arial"/>
          <w:color w:val="000000"/>
        </w:rPr>
        <w:t> </w:t>
      </w:r>
      <w:r w:rsidRPr="0044611F">
        <w:rPr>
          <w:rFonts w:ascii="Arial" w:hAnsi="Arial" w:cs="Arial"/>
          <w:color w:val="000000"/>
        </w:rPr>
        <w:t>esmeraldas y la</w:t>
      </w:r>
      <w:r w:rsidRPr="0044611F">
        <w:rPr>
          <w:rStyle w:val="apple-converted-space"/>
          <w:rFonts w:ascii="Arial" w:hAnsi="Arial" w:cs="Arial"/>
          <w:color w:val="000000"/>
        </w:rPr>
        <w:t> </w:t>
      </w:r>
      <w:r w:rsidRPr="0044611F">
        <w:rPr>
          <w:rFonts w:ascii="Arial" w:hAnsi="Arial" w:cs="Arial"/>
        </w:rPr>
        <w:t>floricultura</w:t>
      </w:r>
      <w:r w:rsidRPr="0044611F">
        <w:rPr>
          <w:rFonts w:ascii="Arial" w:hAnsi="Arial" w:cs="Arial"/>
          <w:color w:val="000000"/>
        </w:rPr>
        <w:t>. Entre otros, también se destacan los sectores de la</w:t>
      </w:r>
      <w:r w:rsidRPr="0044611F">
        <w:rPr>
          <w:rStyle w:val="apple-converted-space"/>
          <w:rFonts w:ascii="Arial" w:hAnsi="Arial" w:cs="Arial"/>
          <w:color w:val="000000"/>
        </w:rPr>
        <w:t> </w:t>
      </w:r>
      <w:r w:rsidRPr="0044611F">
        <w:rPr>
          <w:rFonts w:ascii="Arial" w:hAnsi="Arial" w:cs="Arial"/>
        </w:rPr>
        <w:t>agricultura</w:t>
      </w:r>
      <w:r w:rsidRPr="0044611F">
        <w:rPr>
          <w:rStyle w:val="apple-converted-space"/>
          <w:rFonts w:ascii="Arial" w:hAnsi="Arial" w:cs="Arial"/>
          <w:color w:val="000000"/>
        </w:rPr>
        <w:t>,  </w:t>
      </w:r>
      <w:r w:rsidRPr="0044611F">
        <w:rPr>
          <w:rFonts w:ascii="Arial" w:hAnsi="Arial" w:cs="Arial"/>
        </w:rPr>
        <w:t>industria automotriz</w:t>
      </w:r>
      <w:r w:rsidRPr="0044611F">
        <w:rPr>
          <w:rStyle w:val="apple-converted-space"/>
          <w:rFonts w:ascii="Arial" w:hAnsi="Arial" w:cs="Arial"/>
          <w:color w:val="000000"/>
        </w:rPr>
        <w:t>, </w:t>
      </w:r>
      <w:r w:rsidRPr="0044611F">
        <w:rPr>
          <w:rFonts w:ascii="Arial" w:hAnsi="Arial" w:cs="Arial"/>
        </w:rPr>
        <w:t>textiles</w:t>
      </w:r>
      <w:r w:rsidRPr="0044611F">
        <w:rPr>
          <w:rStyle w:val="apple-converted-space"/>
          <w:rFonts w:ascii="Arial" w:hAnsi="Arial" w:cs="Arial"/>
          <w:color w:val="000000"/>
        </w:rPr>
        <w:t xml:space="preserve">  </w:t>
      </w:r>
      <w:r w:rsidRPr="0044611F">
        <w:rPr>
          <w:rFonts w:ascii="Arial" w:hAnsi="Arial" w:cs="Arial"/>
        </w:rPr>
        <w:t>carbón</w:t>
      </w:r>
      <w:r w:rsidRPr="0044611F">
        <w:rPr>
          <w:rStyle w:val="apple-converted-space"/>
          <w:rFonts w:ascii="Arial" w:hAnsi="Arial" w:cs="Arial"/>
          <w:color w:val="000000"/>
        </w:rPr>
        <w:t>,</w:t>
      </w:r>
      <w:r w:rsidRPr="0044611F">
        <w:rPr>
          <w:rFonts w:ascii="Arial" w:hAnsi="Arial" w:cs="Arial"/>
        </w:rPr>
        <w:t xml:space="preserve"> </w:t>
      </w:r>
      <w:r w:rsidRPr="0044611F">
        <w:rPr>
          <w:rStyle w:val="apple-converted-space"/>
          <w:rFonts w:ascii="Arial" w:hAnsi="Arial" w:cs="Arial"/>
          <w:color w:val="000000"/>
        </w:rPr>
        <w:t> </w:t>
      </w:r>
      <w:r w:rsidRPr="0044611F">
        <w:rPr>
          <w:rFonts w:ascii="Arial" w:hAnsi="Arial" w:cs="Arial"/>
        </w:rPr>
        <w:t xml:space="preserve">tabaco, </w:t>
      </w:r>
      <w:r w:rsidRPr="0044611F">
        <w:rPr>
          <w:rStyle w:val="apple-converted-space"/>
          <w:rFonts w:ascii="Arial" w:hAnsi="Arial" w:cs="Arial"/>
          <w:color w:val="000000"/>
        </w:rPr>
        <w:t xml:space="preserve">  </w:t>
      </w:r>
      <w:r w:rsidRPr="0044611F">
        <w:rPr>
          <w:rFonts w:ascii="Arial" w:hAnsi="Arial" w:cs="Arial"/>
        </w:rPr>
        <w:t>banano</w:t>
      </w:r>
      <w:r w:rsidRPr="0044611F">
        <w:rPr>
          <w:rStyle w:val="apple-converted-space"/>
          <w:rFonts w:ascii="Arial" w:hAnsi="Arial" w:cs="Arial"/>
          <w:color w:val="000000"/>
        </w:rPr>
        <w:t>,  </w:t>
      </w:r>
      <w:r w:rsidRPr="0044611F">
        <w:rPr>
          <w:rFonts w:ascii="Arial" w:hAnsi="Arial" w:cs="Arial"/>
          <w:color w:val="000000"/>
        </w:rPr>
        <w:t>y</w:t>
      </w:r>
      <w:r w:rsidRPr="0044611F">
        <w:rPr>
          <w:rStyle w:val="apple-converted-space"/>
          <w:rFonts w:ascii="Arial" w:hAnsi="Arial" w:cs="Arial"/>
          <w:color w:val="000000"/>
        </w:rPr>
        <w:t> </w:t>
      </w:r>
      <w:r w:rsidRPr="0044611F">
        <w:rPr>
          <w:rFonts w:ascii="Arial" w:hAnsi="Arial" w:cs="Arial"/>
        </w:rPr>
        <w:t>gas natural</w:t>
      </w:r>
      <w:r w:rsidRPr="0044611F">
        <w:rPr>
          <w:rFonts w:ascii="Arial" w:hAnsi="Arial" w:cs="Arial"/>
          <w:color w:val="000000"/>
        </w:rPr>
        <w:t>, entre otros productos.</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000000"/>
        </w:rPr>
      </w:pPr>
      <w:r w:rsidRPr="0044611F">
        <w:rPr>
          <w:rFonts w:ascii="Arial" w:hAnsi="Arial" w:cs="Arial"/>
          <w:color w:val="000000"/>
        </w:rPr>
        <w:t xml:space="preserve">La agricultura colombiana en la década de los 90  se desplomo. Los agricultores atribuyen a la apertura la causa del colapso, los empresarios y agricultores no estaban preparados para ese proceso de apertura. </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000000"/>
        </w:rPr>
      </w:pPr>
      <w:r w:rsidRPr="0044611F">
        <w:rPr>
          <w:rFonts w:ascii="Arial" w:hAnsi="Arial" w:cs="Arial"/>
          <w:color w:val="000000"/>
        </w:rPr>
        <w:t>La importación de alimentos primarios y procesados quebró el precio de los productos agrícolas y arruinó a los</w:t>
      </w:r>
      <w:r w:rsidRPr="0044611F">
        <w:rPr>
          <w:rStyle w:val="apple-converted-space"/>
          <w:rFonts w:ascii="Arial" w:hAnsi="Arial" w:cs="Arial"/>
          <w:color w:val="000000"/>
        </w:rPr>
        <w:t> </w:t>
      </w:r>
      <w:r w:rsidRPr="0044611F">
        <w:rPr>
          <w:rFonts w:ascii="Arial" w:hAnsi="Arial" w:cs="Arial"/>
        </w:rPr>
        <w:t>agricultores</w:t>
      </w:r>
      <w:r w:rsidRPr="0044611F">
        <w:rPr>
          <w:rFonts w:ascii="Arial" w:hAnsi="Arial" w:cs="Arial"/>
          <w:color w:val="000000"/>
        </w:rPr>
        <w:t xml:space="preserve"> de nuestro país, pero algunas empresas  se mantuvieron y vivieron la propia crisis, y hoy en día están en una buena posición en el mercado Nacional e internacional  gracias a ese proceso de apertura como es el caso de col tejer y otras empresas que le  abrieron las puertas al mercado mundial con una variedad de productos y servicios de buena y excelente calidad.</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Es de resaltar que Colombia es un país  para grandes retos es mirado por los inversionistas extranjeros con buenas oportunidades de creación de empresas  y explotación de recursos naturales. Además es un país con buena ubicación geográfica, con facilidades y  acceso al mar para el proceso de exportaciones e importaciones. Aunque en este momento atraviesa por un mal momento en lo que tiene que ver con la seguridad y el orden social en donde los grupos ilegales al margen de la ley cada día se van fortaleciendo, esto contribuye a que los inversionistas extranjeros no inviertan en nuestro territorio.</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Colombia ha ampliado las relaciones con otros países buscando mejores coberturas y oportunidades con sus productos de excelente calidad  y a la vez en busca de un mejor crecimiento económico, desarrollo industrial y proceso de industrialización.</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La base de la economía del país y  el sector más fuerte es el  primario, cabe destacar que el sector secundario ha venido con un crecimiento enorme que a la vez han convertido a las industrias colombianas en una muy buena posición en el mercado nacional e internacional debido a sus excelentes productos en el mercado mundial.</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Colombia se está preparando para los negocios internacionales, en lo que tiene que ver con la logística en la ampliación, mejora de vías y construcciones de carreteras que son exigidas por el mercado  internacional para los carros de carga pesada. Por otra parte se están construyendo bodegas de al maceramientos en los aeropuertos para  el almacenaje de productos que van hacia otros mercados y los que ingresan a nuestro territorio en lo que tiene que ver con los acuerdos, convenios y tratados que a diario se están negociando con otros países, esto nos obliga a mejorar, ampliar las vías y mantenerlas en buen estado.</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 xml:space="preserve">A demás la cobertura y mejora de los puertos de embarque han contribuido las habilidades y rapidez de las embarcaciones del conteiner en los barcos. </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 xml:space="preserve">Hoy en día Colombia cuenta con diferentes tratados y acuerdos como son los mercados de: estados unidos, europeos, asiáticos, africanos, sur América, entre otros. </w:t>
      </w:r>
    </w:p>
    <w:p w:rsidR="00085E1B"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color w:val="333333"/>
        </w:rPr>
        <w:t xml:space="preserve">Gracias a los negocios internacionales se ha intercambiado la cultura que es un factor importante dentro de los negocios y que hay que tener en cuenta en toda negociación aspectos como lengua, idioma, cultura, valores, religión, costumbre, alimentación, geografía el aspecto social de los países. Y es por eso que Colombia está paralela con  los países industrializados en  los aspectos antes mencionados ya que son factores fundamentales en toda negociación. </w:t>
      </w:r>
    </w:p>
    <w:p w:rsidR="00085E1B" w:rsidRPr="0044611F" w:rsidRDefault="00085E1B" w:rsidP="009116B0">
      <w:pPr>
        <w:pStyle w:val="NormalWeb"/>
        <w:shd w:val="clear" w:color="auto" w:fill="FFFFFF"/>
        <w:spacing w:before="96" w:beforeAutospacing="0" w:after="120" w:afterAutospacing="0" w:line="480" w:lineRule="auto"/>
        <w:jc w:val="both"/>
        <w:rPr>
          <w:rFonts w:ascii="Arial" w:hAnsi="Arial" w:cs="Arial"/>
          <w:color w:val="333333"/>
        </w:rPr>
      </w:pPr>
      <w:r w:rsidRPr="0044611F">
        <w:rPr>
          <w:rFonts w:ascii="Arial" w:hAnsi="Arial" w:cs="Arial"/>
        </w:rPr>
        <w:t>En forma paralela al fuerte cambio del entorno internacional, el país comenzó a transformarse en forma acelerada. En los últimos quince años Colombia ha pasado de un lento ritmo de cambio de baja complejidad a un cambio acelerado muy complejo. Las reformas impulsadas desde principios de los años noventa intentaron un ajuste estructural de la economía; En forma paralela al fuerte cambio del entorno internacional, el país comenzó a transformarse en forma acelerada. En los últimos quince años Colombia ha pasado de un lento ritmo de cambio de baja complejidad a un cambio acelerado muy complejo. Las reformas impulsadas desde principios de los años noventa intentaron un ajuste estructural de la economía.</w:t>
      </w:r>
    </w:p>
    <w:p w:rsidR="00085E1B" w:rsidRPr="0044611F" w:rsidRDefault="00085E1B" w:rsidP="009116B0">
      <w:pPr>
        <w:rPr>
          <w:rFonts w:ascii="Arial" w:hAnsi="Arial" w:cs="Arial"/>
          <w:sz w:val="24"/>
          <w:szCs w:val="24"/>
        </w:rPr>
      </w:pPr>
    </w:p>
    <w:p w:rsidR="00085E1B" w:rsidRPr="0044611F" w:rsidRDefault="00085E1B">
      <w:pPr>
        <w:rPr>
          <w:rFonts w:ascii="Arial" w:hAnsi="Arial" w:cs="Arial"/>
        </w:rPr>
      </w:pPr>
    </w:p>
    <w:sectPr w:rsidR="00085E1B" w:rsidRPr="0044611F" w:rsidSect="00E50B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6B0"/>
    <w:rsid w:val="00085E1B"/>
    <w:rsid w:val="00304E48"/>
    <w:rsid w:val="0044611F"/>
    <w:rsid w:val="005668A8"/>
    <w:rsid w:val="00706A99"/>
    <w:rsid w:val="009116B0"/>
    <w:rsid w:val="00B73BB7"/>
    <w:rsid w:val="00E50B20"/>
    <w:rsid w:val="00FD004E"/>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6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116B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DefaultParagraphFont"/>
    <w:uiPriority w:val="99"/>
    <w:rsid w:val="009116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750</Words>
  <Characters>4128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ENTORNO NACIONAL E INTERNACIONAL</dc:title>
  <dc:subject/>
  <dc:creator>La Casa</dc:creator>
  <cp:keywords/>
  <dc:description/>
  <cp:lastModifiedBy>CISE</cp:lastModifiedBy>
  <cp:revision>2</cp:revision>
  <dcterms:created xsi:type="dcterms:W3CDTF">2012-09-12T13:15:00Z</dcterms:created>
  <dcterms:modified xsi:type="dcterms:W3CDTF">2012-09-12T13:15:00Z</dcterms:modified>
</cp:coreProperties>
</file>